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86C0" w14:textId="2A90CF3B" w:rsidR="00810BF8"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 xml:space="preserve">FORM TM </w:t>
      </w:r>
      <w:r w:rsidR="008733CA">
        <w:rPr>
          <w:rFonts w:ascii="Times New Roman" w:hAnsi="Times New Roman" w:cs="Times New Roman"/>
          <w:b/>
        </w:rPr>
        <w:t>8</w:t>
      </w:r>
    </w:p>
    <w:p w14:paraId="73084B7D" w14:textId="77777777" w:rsidR="00FF3A09" w:rsidRPr="00FF3A09" w:rsidRDefault="00FF3A09" w:rsidP="00FF3A09">
      <w:pPr>
        <w:spacing w:after="0"/>
        <w:jc w:val="center"/>
        <w:rPr>
          <w:rFonts w:ascii="Times New Roman" w:hAnsi="Times New Roman" w:cs="Times New Roman"/>
          <w:b/>
        </w:rPr>
      </w:pPr>
    </w:p>
    <w:p w14:paraId="2044EF27" w14:textId="77777777"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BRUNEI DARUSSALAM</w:t>
      </w:r>
    </w:p>
    <w:p w14:paraId="0F975EA6" w14:textId="77777777" w:rsidR="00FF3A09" w:rsidRPr="00FF3A09" w:rsidRDefault="00FF3A09" w:rsidP="00FF3A09">
      <w:pPr>
        <w:spacing w:after="0"/>
        <w:jc w:val="center"/>
        <w:rPr>
          <w:rFonts w:ascii="Times New Roman" w:hAnsi="Times New Roman" w:cs="Times New Roman"/>
          <w:b/>
        </w:rPr>
      </w:pPr>
      <w:proofErr w:type="gramStart"/>
      <w:r w:rsidRPr="00FF3A09">
        <w:rPr>
          <w:rFonts w:ascii="Times New Roman" w:hAnsi="Times New Roman" w:cs="Times New Roman"/>
          <w:b/>
        </w:rPr>
        <w:t>TRADE MARKS</w:t>
      </w:r>
      <w:proofErr w:type="gramEnd"/>
      <w:r w:rsidRPr="00FF3A09">
        <w:rPr>
          <w:rFonts w:ascii="Times New Roman" w:hAnsi="Times New Roman" w:cs="Times New Roman"/>
          <w:b/>
        </w:rPr>
        <w:t xml:space="preserve"> ACT</w:t>
      </w:r>
    </w:p>
    <w:p w14:paraId="3D16B19D" w14:textId="77777777" w:rsidR="00FF3A09" w:rsidRPr="00FF3A09" w:rsidRDefault="00FF3A09" w:rsidP="00FF3A09">
      <w:pPr>
        <w:spacing w:after="0"/>
        <w:jc w:val="center"/>
        <w:rPr>
          <w:rFonts w:ascii="Times New Roman" w:hAnsi="Times New Roman" w:cs="Times New Roman"/>
          <w:b/>
        </w:rPr>
      </w:pPr>
    </w:p>
    <w:p w14:paraId="2AA8AD6D" w14:textId="7EE6FD9F"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 xml:space="preserve">REQUEST </w:t>
      </w:r>
      <w:r w:rsidR="008733CA">
        <w:rPr>
          <w:rFonts w:ascii="Times New Roman" w:hAnsi="Times New Roman" w:cs="Times New Roman"/>
          <w:b/>
        </w:rPr>
        <w:t>TO DIVIDE AN APPLICATION</w:t>
      </w:r>
    </w:p>
    <w:p w14:paraId="2411FCD3" w14:textId="77777777" w:rsidR="00FF3A09" w:rsidRPr="00FF3A09" w:rsidRDefault="00FF3A09" w:rsidP="00FF3A09">
      <w:pPr>
        <w:spacing w:after="0"/>
        <w:jc w:val="center"/>
        <w:rPr>
          <w:rFonts w:ascii="Times New Roman" w:hAnsi="Times New Roman" w:cs="Times New Roman"/>
          <w:b/>
        </w:rPr>
      </w:pPr>
    </w:p>
    <w:p w14:paraId="611CF667" w14:textId="125ED552"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Under Section 4</w:t>
      </w:r>
      <w:r w:rsidR="008733CA">
        <w:rPr>
          <w:rFonts w:ascii="Times New Roman" w:hAnsi="Times New Roman" w:cs="Times New Roman"/>
          <w:b/>
        </w:rPr>
        <w:t>2, rule 15(1) and rule 17(2)</w:t>
      </w:r>
    </w:p>
    <w:p w14:paraId="2F25BFC3" w14:textId="77777777" w:rsidR="00FF3A09" w:rsidRPr="00FF3A09" w:rsidRDefault="00FF3A09" w:rsidP="00FF3A09">
      <w:pPr>
        <w:spacing w:after="0"/>
        <w:jc w:val="center"/>
        <w:rPr>
          <w:rFonts w:ascii="Times New Roman" w:hAnsi="Times New Roman" w:cs="Times New Roman"/>
          <w:b/>
        </w:rPr>
      </w:pPr>
    </w:p>
    <w:p w14:paraId="563A565C" w14:textId="77777777" w:rsidR="00FF3A09" w:rsidRPr="00FF3A09" w:rsidRDefault="00FF3A09" w:rsidP="008733CA">
      <w:pPr>
        <w:spacing w:after="0"/>
        <w:ind w:firstLine="720"/>
        <w:rPr>
          <w:rFonts w:ascii="Times New Roman" w:hAnsi="Times New Roman" w:cs="Times New Roman"/>
          <w:i/>
          <w:sz w:val="20"/>
          <w:szCs w:val="20"/>
        </w:rPr>
      </w:pPr>
      <w:r w:rsidRPr="00FF3A09">
        <w:rPr>
          <w:rFonts w:ascii="Times New Roman" w:hAnsi="Times New Roman" w:cs="Times New Roman"/>
          <w:i/>
          <w:sz w:val="20"/>
          <w:szCs w:val="20"/>
        </w:rPr>
        <w:t>Please refer to notes for guidance on completing this form</w:t>
      </w:r>
    </w:p>
    <w:tbl>
      <w:tblPr>
        <w:tblStyle w:val="TableGrid"/>
        <w:tblW w:w="9445" w:type="dxa"/>
        <w:jc w:val="center"/>
        <w:tblLook w:val="04A0" w:firstRow="1" w:lastRow="0" w:firstColumn="1" w:lastColumn="0" w:noHBand="0" w:noVBand="1"/>
      </w:tblPr>
      <w:tblGrid>
        <w:gridCol w:w="6027"/>
        <w:gridCol w:w="1979"/>
        <w:gridCol w:w="1439"/>
      </w:tblGrid>
      <w:tr w:rsidR="00FF3A09" w:rsidRPr="00133DC6" w14:paraId="0740134A" w14:textId="77777777" w:rsidTr="008733CA">
        <w:trPr>
          <w:jc w:val="center"/>
        </w:trPr>
        <w:tc>
          <w:tcPr>
            <w:tcW w:w="6027" w:type="dxa"/>
          </w:tcPr>
          <w:p w14:paraId="170FDBF2" w14:textId="13864F36" w:rsidR="00FF3A09" w:rsidRPr="00133DC6" w:rsidRDefault="00FF3A09" w:rsidP="008733CA">
            <w:pPr>
              <w:spacing w:before="240"/>
              <w:rPr>
                <w:rFonts w:asciiTheme="majorBidi" w:hAnsiTheme="majorBidi" w:cstheme="majorBidi"/>
              </w:rPr>
            </w:pPr>
            <w:r w:rsidRPr="00133DC6">
              <w:rPr>
                <w:rFonts w:asciiTheme="majorBidi" w:hAnsiTheme="majorBidi" w:cstheme="majorBidi"/>
              </w:rPr>
              <w:t>1. Give details of the application</w:t>
            </w:r>
            <w:r w:rsidR="008733CA">
              <w:rPr>
                <w:rFonts w:asciiTheme="majorBidi" w:hAnsiTheme="majorBidi" w:cstheme="majorBidi"/>
              </w:rPr>
              <w:t xml:space="preserve"> to be divided</w:t>
            </w:r>
          </w:p>
          <w:p w14:paraId="56758231" w14:textId="77777777" w:rsidR="00FF3A09" w:rsidRPr="00133DC6" w:rsidRDefault="00FF3A09" w:rsidP="008733CA">
            <w:pPr>
              <w:rPr>
                <w:rFonts w:asciiTheme="majorBidi" w:hAnsiTheme="majorBidi" w:cstheme="majorBidi"/>
              </w:rPr>
            </w:pPr>
          </w:p>
          <w:p w14:paraId="7510833D" w14:textId="77777777" w:rsidR="00FF3A09" w:rsidRPr="00133DC6" w:rsidRDefault="00FF3A09" w:rsidP="008733CA">
            <w:pPr>
              <w:rPr>
                <w:rFonts w:asciiTheme="majorBidi" w:hAnsiTheme="majorBidi" w:cstheme="majorBidi"/>
              </w:rPr>
            </w:pPr>
          </w:p>
          <w:p w14:paraId="1587BB84" w14:textId="77777777" w:rsidR="00FF3A09" w:rsidRPr="00133DC6" w:rsidRDefault="00FF3A09" w:rsidP="008733CA">
            <w:pPr>
              <w:rPr>
                <w:rFonts w:asciiTheme="majorBidi" w:hAnsiTheme="majorBidi" w:cstheme="majorBidi"/>
              </w:rPr>
            </w:pPr>
          </w:p>
        </w:tc>
        <w:tc>
          <w:tcPr>
            <w:tcW w:w="1979" w:type="dxa"/>
          </w:tcPr>
          <w:p w14:paraId="13317047" w14:textId="5B2A6B14" w:rsidR="00FF3A09" w:rsidRDefault="00FF3A09" w:rsidP="008733CA">
            <w:pPr>
              <w:jc w:val="center"/>
              <w:rPr>
                <w:rFonts w:asciiTheme="majorBidi" w:hAnsiTheme="majorBidi" w:cstheme="majorBidi"/>
              </w:rPr>
            </w:pPr>
            <w:r w:rsidRPr="00133DC6">
              <w:rPr>
                <w:rFonts w:asciiTheme="majorBidi" w:hAnsiTheme="majorBidi" w:cstheme="majorBidi"/>
              </w:rPr>
              <w:t>Number</w:t>
            </w:r>
          </w:p>
          <w:p w14:paraId="6AAD058B" w14:textId="77777777" w:rsidR="00FF3A09" w:rsidRPr="00133DC6" w:rsidRDefault="00FF3A09" w:rsidP="008733CA">
            <w:pPr>
              <w:jc w:val="center"/>
              <w:rPr>
                <w:rFonts w:asciiTheme="majorBidi" w:hAnsiTheme="majorBidi" w:cstheme="majorBidi"/>
              </w:rPr>
            </w:pPr>
          </w:p>
        </w:tc>
        <w:tc>
          <w:tcPr>
            <w:tcW w:w="1439" w:type="dxa"/>
          </w:tcPr>
          <w:p w14:paraId="0ABA96B7" w14:textId="432DC862" w:rsidR="00FF3A09" w:rsidRDefault="00FF3A09" w:rsidP="00AC4E0E">
            <w:pPr>
              <w:jc w:val="center"/>
              <w:rPr>
                <w:rFonts w:asciiTheme="majorBidi" w:hAnsiTheme="majorBidi" w:cstheme="majorBidi"/>
              </w:rPr>
            </w:pPr>
            <w:r w:rsidRPr="00133DC6">
              <w:rPr>
                <w:rFonts w:asciiTheme="majorBidi" w:hAnsiTheme="majorBidi" w:cstheme="majorBidi"/>
              </w:rPr>
              <w:t>Class</w:t>
            </w:r>
          </w:p>
          <w:p w14:paraId="3334AF91" w14:textId="77777777" w:rsidR="00FF3A09" w:rsidRPr="00133DC6" w:rsidRDefault="00FF3A09" w:rsidP="00AC4E0E">
            <w:pPr>
              <w:jc w:val="center"/>
              <w:rPr>
                <w:rFonts w:asciiTheme="majorBidi" w:hAnsiTheme="majorBidi" w:cstheme="majorBidi"/>
              </w:rPr>
            </w:pPr>
          </w:p>
        </w:tc>
      </w:tr>
      <w:tr w:rsidR="00FF3A09" w:rsidRPr="00133DC6" w14:paraId="79DCC5FE" w14:textId="77777777" w:rsidTr="008733CA">
        <w:trPr>
          <w:trHeight w:val="3131"/>
          <w:jc w:val="center"/>
        </w:trPr>
        <w:tc>
          <w:tcPr>
            <w:tcW w:w="6027" w:type="dxa"/>
          </w:tcPr>
          <w:p w14:paraId="4030A78B" w14:textId="195534E2" w:rsidR="00FF3A09" w:rsidRDefault="00FF3A09" w:rsidP="00AC4E0E">
            <w:pPr>
              <w:spacing w:before="240"/>
              <w:jc w:val="both"/>
              <w:rPr>
                <w:rFonts w:asciiTheme="majorBidi" w:hAnsiTheme="majorBidi" w:cstheme="majorBidi"/>
              </w:rPr>
            </w:pPr>
            <w:r w:rsidRPr="00133DC6">
              <w:rPr>
                <w:rFonts w:asciiTheme="majorBidi" w:hAnsiTheme="majorBidi" w:cstheme="majorBidi"/>
              </w:rPr>
              <w:t xml:space="preserve">2. </w:t>
            </w:r>
            <w:r w:rsidR="008733CA">
              <w:rPr>
                <w:rFonts w:asciiTheme="majorBidi" w:hAnsiTheme="majorBidi" w:cstheme="majorBidi"/>
              </w:rPr>
              <w:t xml:space="preserve">Is this request to – </w:t>
            </w:r>
          </w:p>
          <w:p w14:paraId="6A3A8407" w14:textId="74A13ABC" w:rsidR="008733CA" w:rsidRPr="008733CA" w:rsidRDefault="008733CA" w:rsidP="008733CA">
            <w:pPr>
              <w:pStyle w:val="ListParagraph"/>
              <w:numPr>
                <w:ilvl w:val="0"/>
                <w:numId w:val="3"/>
              </w:numPr>
              <w:spacing w:before="240"/>
              <w:jc w:val="both"/>
              <w:rPr>
                <w:rFonts w:asciiTheme="majorBidi" w:hAnsiTheme="majorBidi" w:cstheme="majorBidi"/>
              </w:rPr>
            </w:pPr>
            <w:r w:rsidRPr="008733CA">
              <w:rPr>
                <w:rFonts w:asciiTheme="majorBidi" w:hAnsiTheme="majorBidi" w:cstheme="majorBidi"/>
              </w:rPr>
              <w:t xml:space="preserve">Divide the specification of goods or services? </w:t>
            </w:r>
          </w:p>
          <w:p w14:paraId="68572E76" w14:textId="7FEC5014" w:rsidR="008733CA" w:rsidRDefault="008733CA" w:rsidP="008733CA">
            <w:pPr>
              <w:spacing w:before="240"/>
              <w:jc w:val="center"/>
              <w:rPr>
                <w:rFonts w:asciiTheme="majorBidi" w:hAnsiTheme="majorBidi" w:cstheme="majorBidi"/>
              </w:rPr>
            </w:pPr>
            <w:r>
              <w:rPr>
                <w:rFonts w:asciiTheme="majorBidi" w:hAnsiTheme="majorBidi" w:cstheme="majorBidi"/>
              </w:rPr>
              <w:t>or</w:t>
            </w:r>
          </w:p>
          <w:p w14:paraId="728C1C6F" w14:textId="5ECEEE82" w:rsidR="008733CA" w:rsidRPr="008733CA" w:rsidRDefault="008733CA" w:rsidP="008733CA">
            <w:pPr>
              <w:pStyle w:val="ListParagraph"/>
              <w:numPr>
                <w:ilvl w:val="0"/>
                <w:numId w:val="3"/>
              </w:numPr>
              <w:spacing w:before="240"/>
              <w:jc w:val="both"/>
              <w:rPr>
                <w:rFonts w:asciiTheme="majorBidi" w:hAnsiTheme="majorBidi" w:cstheme="majorBidi"/>
              </w:rPr>
            </w:pPr>
            <w:r w:rsidRPr="008733CA">
              <w:rPr>
                <w:rFonts w:asciiTheme="majorBidi" w:hAnsiTheme="majorBidi" w:cstheme="majorBidi"/>
              </w:rPr>
              <w:t>Divide a series of marks?</w:t>
            </w:r>
          </w:p>
          <w:p w14:paraId="43A0C8F8" w14:textId="0A4AA079" w:rsidR="008733CA" w:rsidRDefault="008733CA" w:rsidP="00AC4E0E">
            <w:pPr>
              <w:spacing w:before="240"/>
              <w:jc w:val="both"/>
              <w:rPr>
                <w:rFonts w:asciiTheme="majorBidi" w:hAnsiTheme="majorBidi" w:cstheme="majorBidi"/>
              </w:rPr>
            </w:pPr>
          </w:p>
          <w:p w14:paraId="6BFAF548" w14:textId="3F33AAAA" w:rsidR="008733CA" w:rsidRPr="008733CA" w:rsidRDefault="008733CA" w:rsidP="008733CA">
            <w:pPr>
              <w:spacing w:before="240"/>
              <w:jc w:val="both"/>
              <w:rPr>
                <w:rFonts w:asciiTheme="majorBidi" w:hAnsiTheme="majorBidi" w:cstheme="majorBidi"/>
                <w:i/>
                <w:iCs/>
              </w:rPr>
            </w:pPr>
            <w:r w:rsidRPr="008733CA">
              <w:rPr>
                <w:rFonts w:asciiTheme="majorBidi" w:hAnsiTheme="majorBidi" w:cstheme="majorBidi"/>
                <w:i/>
                <w:iCs/>
              </w:rPr>
              <w:t>*</w:t>
            </w:r>
            <w:proofErr w:type="gramStart"/>
            <w:r w:rsidRPr="008733CA">
              <w:rPr>
                <w:rFonts w:asciiTheme="majorBidi" w:hAnsiTheme="majorBidi" w:cstheme="majorBidi"/>
                <w:i/>
                <w:iCs/>
              </w:rPr>
              <w:t>tick</w:t>
            </w:r>
            <w:proofErr w:type="gramEnd"/>
            <w:r w:rsidRPr="008733CA">
              <w:rPr>
                <w:rFonts w:asciiTheme="majorBidi" w:hAnsiTheme="majorBidi" w:cstheme="majorBidi"/>
                <w:i/>
                <w:iCs/>
              </w:rPr>
              <w:t xml:space="preserve"> as appropriate [see note (b)]</w:t>
            </w:r>
          </w:p>
          <w:p w14:paraId="707787D5" w14:textId="77777777" w:rsidR="00FF3A09" w:rsidRPr="00133DC6" w:rsidRDefault="00FF3A09" w:rsidP="00AC4E0E">
            <w:pPr>
              <w:jc w:val="both"/>
              <w:rPr>
                <w:rFonts w:asciiTheme="majorBidi" w:hAnsiTheme="majorBidi" w:cstheme="majorBidi"/>
              </w:rPr>
            </w:pPr>
          </w:p>
        </w:tc>
        <w:tc>
          <w:tcPr>
            <w:tcW w:w="3418" w:type="dxa"/>
            <w:gridSpan w:val="2"/>
          </w:tcPr>
          <w:p w14:paraId="34A2E978" w14:textId="77777777" w:rsidR="00FF3A09" w:rsidRDefault="00FF3A09" w:rsidP="00AC4E0E">
            <w:pPr>
              <w:rPr>
                <w:rFonts w:asciiTheme="majorBidi" w:hAnsiTheme="majorBidi" w:cstheme="majorBidi"/>
              </w:rPr>
            </w:pPr>
          </w:p>
          <w:p w14:paraId="68E37A6E" w14:textId="77777777" w:rsidR="00FF3A09" w:rsidRPr="00133DC6" w:rsidRDefault="00FF3A09" w:rsidP="00AC4E0E">
            <w:pPr>
              <w:rPr>
                <w:rFonts w:asciiTheme="majorBidi" w:hAnsiTheme="majorBidi" w:cstheme="majorBidi"/>
              </w:rPr>
            </w:pPr>
          </w:p>
        </w:tc>
      </w:tr>
      <w:tr w:rsidR="00FF3A09" w:rsidRPr="00133DC6" w14:paraId="3DFCC508" w14:textId="77777777" w:rsidTr="008733CA">
        <w:trPr>
          <w:jc w:val="center"/>
        </w:trPr>
        <w:tc>
          <w:tcPr>
            <w:tcW w:w="6027" w:type="dxa"/>
          </w:tcPr>
          <w:p w14:paraId="37C257D8" w14:textId="7207CBA7" w:rsidR="00FF3A09" w:rsidRPr="00FF3A09" w:rsidRDefault="00FF3A09" w:rsidP="008733CA">
            <w:pPr>
              <w:spacing w:before="240"/>
              <w:rPr>
                <w:rFonts w:asciiTheme="majorBidi" w:hAnsiTheme="majorBidi" w:cstheme="majorBidi"/>
                <w:i/>
              </w:rPr>
            </w:pPr>
            <w:r w:rsidRPr="00133DC6">
              <w:rPr>
                <w:rFonts w:asciiTheme="majorBidi" w:hAnsiTheme="majorBidi" w:cstheme="majorBidi"/>
              </w:rPr>
              <w:t xml:space="preserve">3. </w:t>
            </w:r>
            <w:r w:rsidR="008733CA">
              <w:rPr>
                <w:rFonts w:asciiTheme="majorBidi" w:hAnsiTheme="majorBidi" w:cstheme="majorBidi"/>
              </w:rPr>
              <w:t>If this is a request is to divide an application into more than 2 parts, write how many parts you want it divide into</w:t>
            </w:r>
          </w:p>
          <w:p w14:paraId="59A0BC0A" w14:textId="77777777" w:rsidR="00FF3A09" w:rsidRDefault="00FF3A09" w:rsidP="00AC4E0E">
            <w:pPr>
              <w:rPr>
                <w:rFonts w:asciiTheme="majorBidi" w:hAnsiTheme="majorBidi" w:cstheme="majorBidi"/>
              </w:rPr>
            </w:pPr>
          </w:p>
          <w:p w14:paraId="507B7D4A" w14:textId="301CBD8E" w:rsidR="008733CA" w:rsidRPr="00133DC6" w:rsidRDefault="008733CA" w:rsidP="00AC4E0E">
            <w:pPr>
              <w:rPr>
                <w:rFonts w:asciiTheme="majorBidi" w:hAnsiTheme="majorBidi" w:cstheme="majorBidi"/>
              </w:rPr>
            </w:pPr>
          </w:p>
        </w:tc>
        <w:tc>
          <w:tcPr>
            <w:tcW w:w="3418" w:type="dxa"/>
            <w:gridSpan w:val="2"/>
          </w:tcPr>
          <w:p w14:paraId="2C8250E2" w14:textId="77777777" w:rsidR="00FF3A09" w:rsidRDefault="00FF3A09" w:rsidP="00AC4E0E">
            <w:pPr>
              <w:rPr>
                <w:rFonts w:asciiTheme="majorBidi" w:hAnsiTheme="majorBidi" w:cstheme="majorBidi"/>
              </w:rPr>
            </w:pPr>
          </w:p>
          <w:p w14:paraId="1E65AF24" w14:textId="77777777" w:rsidR="00FF3A09" w:rsidRPr="00133DC6" w:rsidRDefault="00FF3A09" w:rsidP="00AC4E0E">
            <w:pPr>
              <w:rPr>
                <w:rFonts w:asciiTheme="majorBidi" w:hAnsiTheme="majorBidi" w:cstheme="majorBidi"/>
              </w:rPr>
            </w:pPr>
          </w:p>
        </w:tc>
      </w:tr>
      <w:tr w:rsidR="00FF3A09" w:rsidRPr="00133DC6" w14:paraId="45385DA1" w14:textId="77777777" w:rsidTr="008733CA">
        <w:trPr>
          <w:jc w:val="center"/>
        </w:trPr>
        <w:tc>
          <w:tcPr>
            <w:tcW w:w="6027" w:type="dxa"/>
          </w:tcPr>
          <w:p w14:paraId="251F8C4A" w14:textId="59D8DB84" w:rsidR="00FF3A09" w:rsidRPr="00FF3A09" w:rsidRDefault="00FF3A09" w:rsidP="00AC4E0E">
            <w:pPr>
              <w:spacing w:before="240"/>
              <w:jc w:val="both"/>
              <w:rPr>
                <w:rFonts w:asciiTheme="majorBidi" w:hAnsiTheme="majorBidi" w:cstheme="majorBidi"/>
                <w:i/>
              </w:rPr>
            </w:pPr>
            <w:r w:rsidRPr="00133DC6">
              <w:rPr>
                <w:rFonts w:asciiTheme="majorBidi" w:hAnsiTheme="majorBidi" w:cstheme="majorBidi"/>
              </w:rPr>
              <w:t xml:space="preserve">4. </w:t>
            </w:r>
            <w:r w:rsidR="008733CA">
              <w:rPr>
                <w:rFonts w:asciiTheme="majorBidi" w:hAnsiTheme="majorBidi" w:cstheme="majorBidi"/>
              </w:rPr>
              <w:t>Full name and address of applicant</w:t>
            </w:r>
          </w:p>
          <w:p w14:paraId="4655B831" w14:textId="77777777" w:rsidR="00FF3A09" w:rsidRPr="00133DC6" w:rsidRDefault="00FF3A09" w:rsidP="00AC4E0E">
            <w:pPr>
              <w:rPr>
                <w:rFonts w:asciiTheme="majorBidi" w:hAnsiTheme="majorBidi" w:cstheme="majorBidi"/>
              </w:rPr>
            </w:pPr>
          </w:p>
          <w:p w14:paraId="61880A50" w14:textId="77777777" w:rsidR="00FF3A09" w:rsidRPr="00133DC6" w:rsidRDefault="00FF3A09" w:rsidP="00AC4E0E">
            <w:pPr>
              <w:rPr>
                <w:rFonts w:asciiTheme="majorBidi" w:hAnsiTheme="majorBidi" w:cstheme="majorBidi"/>
              </w:rPr>
            </w:pPr>
          </w:p>
        </w:tc>
        <w:tc>
          <w:tcPr>
            <w:tcW w:w="3418" w:type="dxa"/>
            <w:gridSpan w:val="2"/>
          </w:tcPr>
          <w:p w14:paraId="3B008916" w14:textId="77777777" w:rsidR="00FF3A09" w:rsidRDefault="00FF3A09" w:rsidP="00AC4E0E">
            <w:pPr>
              <w:rPr>
                <w:rFonts w:asciiTheme="majorBidi" w:hAnsiTheme="majorBidi" w:cstheme="majorBidi"/>
              </w:rPr>
            </w:pPr>
          </w:p>
          <w:p w14:paraId="1E97EBA8" w14:textId="77777777" w:rsidR="00FF3A09" w:rsidRPr="00133DC6" w:rsidRDefault="00FF3A09" w:rsidP="00AC4E0E">
            <w:pPr>
              <w:rPr>
                <w:rFonts w:asciiTheme="majorBidi" w:hAnsiTheme="majorBidi" w:cstheme="majorBidi"/>
              </w:rPr>
            </w:pPr>
          </w:p>
        </w:tc>
      </w:tr>
      <w:tr w:rsidR="00FF3A09" w:rsidRPr="00133DC6" w14:paraId="1E0348BF" w14:textId="77777777" w:rsidTr="008733CA">
        <w:trPr>
          <w:jc w:val="center"/>
        </w:trPr>
        <w:tc>
          <w:tcPr>
            <w:tcW w:w="6027" w:type="dxa"/>
          </w:tcPr>
          <w:p w14:paraId="1E6CBBE9" w14:textId="5F3DA127" w:rsidR="00FF3A09" w:rsidRPr="008733CA" w:rsidRDefault="00FF3A09" w:rsidP="00AC4E0E">
            <w:pPr>
              <w:spacing w:before="240"/>
              <w:jc w:val="both"/>
              <w:rPr>
                <w:rFonts w:asciiTheme="majorBidi" w:hAnsiTheme="majorBidi" w:cstheme="majorBidi"/>
              </w:rPr>
            </w:pPr>
            <w:r>
              <w:rPr>
                <w:rFonts w:asciiTheme="majorBidi" w:hAnsiTheme="majorBidi" w:cstheme="majorBidi"/>
              </w:rPr>
              <w:t>5.</w:t>
            </w:r>
            <w:r w:rsidR="008733CA">
              <w:rPr>
                <w:rFonts w:asciiTheme="majorBidi" w:hAnsiTheme="majorBidi" w:cstheme="majorBidi"/>
              </w:rPr>
              <w:t xml:space="preserve"> Name of agent (</w:t>
            </w:r>
            <w:r w:rsidR="008733CA">
              <w:rPr>
                <w:rFonts w:asciiTheme="majorBidi" w:hAnsiTheme="majorBidi" w:cstheme="majorBidi"/>
                <w:i/>
                <w:iCs/>
              </w:rPr>
              <w:t>if appropriate)</w:t>
            </w:r>
          </w:p>
          <w:p w14:paraId="4C71ABFE" w14:textId="5A5C457C" w:rsidR="00FF3A09" w:rsidRPr="00FF3A09" w:rsidRDefault="00FF3A09" w:rsidP="00AC4E0E">
            <w:pPr>
              <w:spacing w:before="240"/>
              <w:jc w:val="both"/>
              <w:rPr>
                <w:rFonts w:asciiTheme="majorBidi" w:hAnsiTheme="majorBidi" w:cstheme="majorBidi"/>
                <w:i/>
              </w:rPr>
            </w:pPr>
          </w:p>
        </w:tc>
        <w:tc>
          <w:tcPr>
            <w:tcW w:w="3418" w:type="dxa"/>
            <w:gridSpan w:val="2"/>
          </w:tcPr>
          <w:p w14:paraId="3FDFFAA7" w14:textId="77777777" w:rsidR="00FF3A09" w:rsidRDefault="00FF3A09" w:rsidP="00AC4E0E">
            <w:pPr>
              <w:rPr>
                <w:rFonts w:asciiTheme="majorBidi" w:hAnsiTheme="majorBidi" w:cstheme="majorBidi"/>
              </w:rPr>
            </w:pPr>
          </w:p>
          <w:p w14:paraId="0E9FA82C" w14:textId="77777777" w:rsidR="00FF3A09" w:rsidRDefault="00FF3A09" w:rsidP="00AC4E0E">
            <w:pPr>
              <w:rPr>
                <w:rFonts w:asciiTheme="majorBidi" w:hAnsiTheme="majorBidi" w:cstheme="majorBidi"/>
              </w:rPr>
            </w:pPr>
          </w:p>
        </w:tc>
      </w:tr>
      <w:tr w:rsidR="008733CA" w:rsidRPr="00133DC6" w14:paraId="784566CC" w14:textId="046B59CB" w:rsidTr="00002227">
        <w:trPr>
          <w:trHeight w:val="1142"/>
          <w:jc w:val="center"/>
        </w:trPr>
        <w:tc>
          <w:tcPr>
            <w:tcW w:w="6027" w:type="dxa"/>
          </w:tcPr>
          <w:p w14:paraId="7F0A9A07" w14:textId="77777777" w:rsidR="008733CA" w:rsidRPr="00133DC6" w:rsidRDefault="008733CA" w:rsidP="008733CA">
            <w:pPr>
              <w:spacing w:before="240"/>
              <w:jc w:val="right"/>
              <w:rPr>
                <w:rFonts w:asciiTheme="majorBidi" w:hAnsiTheme="majorBidi" w:cstheme="majorBidi"/>
              </w:rPr>
            </w:pPr>
            <w:r w:rsidRPr="00133DC6">
              <w:rPr>
                <w:rFonts w:asciiTheme="majorBidi" w:hAnsiTheme="majorBidi" w:cstheme="majorBidi"/>
              </w:rPr>
              <w:t>Signature:</w:t>
            </w:r>
          </w:p>
          <w:p w14:paraId="54C40C28" w14:textId="77777777" w:rsidR="008733CA" w:rsidRDefault="008733CA" w:rsidP="00FF3A09">
            <w:pPr>
              <w:rPr>
                <w:rFonts w:asciiTheme="majorBidi" w:hAnsiTheme="majorBidi" w:cstheme="majorBidi"/>
              </w:rPr>
            </w:pPr>
          </w:p>
          <w:p w14:paraId="7D8D5E01" w14:textId="73585F19" w:rsidR="008733CA" w:rsidRPr="00133DC6" w:rsidRDefault="008733CA" w:rsidP="00FF3A09">
            <w:pPr>
              <w:rPr>
                <w:rFonts w:asciiTheme="majorBidi" w:hAnsiTheme="majorBidi" w:cstheme="majorBidi"/>
              </w:rPr>
            </w:pPr>
          </w:p>
          <w:p w14:paraId="335C5569" w14:textId="77777777" w:rsidR="008733CA" w:rsidRPr="00133DC6" w:rsidRDefault="008733CA" w:rsidP="00FF3A09">
            <w:pPr>
              <w:rPr>
                <w:rFonts w:asciiTheme="majorBidi" w:hAnsiTheme="majorBidi" w:cstheme="majorBidi"/>
              </w:rPr>
            </w:pPr>
          </w:p>
        </w:tc>
        <w:tc>
          <w:tcPr>
            <w:tcW w:w="3418" w:type="dxa"/>
            <w:gridSpan w:val="2"/>
            <w:vAlign w:val="bottom"/>
          </w:tcPr>
          <w:p w14:paraId="7F604B7F" w14:textId="77777777" w:rsidR="008733CA" w:rsidRDefault="008733CA" w:rsidP="008733CA">
            <w:pPr>
              <w:rPr>
                <w:rFonts w:asciiTheme="majorBidi" w:hAnsiTheme="majorBidi" w:cstheme="majorBidi"/>
              </w:rPr>
            </w:pPr>
          </w:p>
          <w:p w14:paraId="25606DC8" w14:textId="289D74BC" w:rsidR="008733CA" w:rsidRPr="00133DC6" w:rsidRDefault="008733CA" w:rsidP="008733CA">
            <w:pPr>
              <w:rPr>
                <w:rFonts w:asciiTheme="majorBidi" w:hAnsiTheme="majorBidi" w:cstheme="majorBidi"/>
              </w:rPr>
            </w:pPr>
            <w:r>
              <w:rPr>
                <w:rFonts w:asciiTheme="majorBidi" w:hAnsiTheme="majorBidi" w:cstheme="majorBidi"/>
              </w:rPr>
              <w:t>Date:</w:t>
            </w:r>
          </w:p>
        </w:tc>
      </w:tr>
      <w:tr w:rsidR="00FF3A09" w:rsidRPr="00133DC6" w14:paraId="04A458EB" w14:textId="77777777" w:rsidTr="008733CA">
        <w:trPr>
          <w:jc w:val="center"/>
        </w:trPr>
        <w:tc>
          <w:tcPr>
            <w:tcW w:w="6027" w:type="dxa"/>
          </w:tcPr>
          <w:p w14:paraId="19858F28" w14:textId="77777777" w:rsidR="00FF3A09" w:rsidRPr="00133DC6" w:rsidRDefault="00FF3A09" w:rsidP="008733CA">
            <w:pPr>
              <w:spacing w:before="240"/>
              <w:jc w:val="right"/>
              <w:rPr>
                <w:rFonts w:asciiTheme="majorBidi" w:hAnsiTheme="majorBidi" w:cstheme="majorBidi"/>
              </w:rPr>
            </w:pPr>
            <w:r w:rsidRPr="00133DC6">
              <w:rPr>
                <w:rFonts w:asciiTheme="majorBidi" w:hAnsiTheme="majorBidi" w:cstheme="majorBidi"/>
              </w:rPr>
              <w:t xml:space="preserve">Name </w:t>
            </w:r>
            <w:r w:rsidRPr="00133DC6">
              <w:rPr>
                <w:rFonts w:asciiTheme="majorBidi" w:hAnsiTheme="majorBidi" w:cstheme="majorBidi"/>
                <w:i/>
                <w:iCs/>
              </w:rPr>
              <w:t>(block capitals)</w:t>
            </w:r>
          </w:p>
        </w:tc>
        <w:tc>
          <w:tcPr>
            <w:tcW w:w="3418" w:type="dxa"/>
            <w:gridSpan w:val="2"/>
          </w:tcPr>
          <w:p w14:paraId="33D1AC80" w14:textId="77777777" w:rsidR="00FF3A09" w:rsidRPr="00133DC6" w:rsidRDefault="00FF3A09" w:rsidP="00AC4E0E">
            <w:pPr>
              <w:rPr>
                <w:rFonts w:asciiTheme="majorBidi" w:hAnsiTheme="majorBidi" w:cstheme="majorBidi"/>
              </w:rPr>
            </w:pPr>
          </w:p>
          <w:p w14:paraId="0DD38278" w14:textId="77777777" w:rsidR="00FF3A09" w:rsidRPr="00133DC6" w:rsidRDefault="00FF3A09" w:rsidP="00AC4E0E">
            <w:pPr>
              <w:rPr>
                <w:rFonts w:asciiTheme="majorBidi" w:hAnsiTheme="majorBidi" w:cstheme="majorBidi"/>
              </w:rPr>
            </w:pPr>
          </w:p>
          <w:p w14:paraId="0640F284" w14:textId="77777777" w:rsidR="00FF3A09" w:rsidRPr="00133DC6" w:rsidRDefault="00FF3A09" w:rsidP="00AC4E0E">
            <w:pPr>
              <w:rPr>
                <w:rFonts w:asciiTheme="majorBidi" w:hAnsiTheme="majorBidi" w:cstheme="majorBidi"/>
              </w:rPr>
            </w:pPr>
          </w:p>
        </w:tc>
      </w:tr>
      <w:tr w:rsidR="00FF3A09" w:rsidRPr="00133DC6" w14:paraId="712DE0E1" w14:textId="77777777" w:rsidTr="008733CA">
        <w:trPr>
          <w:gridAfter w:val="1"/>
          <w:wAfter w:w="1439" w:type="dxa"/>
          <w:jc w:val="center"/>
        </w:trPr>
        <w:tc>
          <w:tcPr>
            <w:tcW w:w="6027" w:type="dxa"/>
          </w:tcPr>
          <w:p w14:paraId="2FF3F43B" w14:textId="77777777" w:rsidR="00FF3A09" w:rsidRPr="00133DC6" w:rsidRDefault="00FF3A09" w:rsidP="00FF3A09">
            <w:pPr>
              <w:spacing w:before="240"/>
              <w:rPr>
                <w:rFonts w:asciiTheme="majorBidi" w:hAnsiTheme="majorBidi" w:cstheme="majorBidi"/>
              </w:rPr>
            </w:pPr>
            <w:r w:rsidRPr="00133DC6">
              <w:rPr>
                <w:rFonts w:asciiTheme="majorBidi" w:hAnsiTheme="majorBidi" w:cstheme="majorBidi"/>
              </w:rPr>
              <w:t>State number of sheets attached to this form</w:t>
            </w:r>
          </w:p>
        </w:tc>
        <w:tc>
          <w:tcPr>
            <w:tcW w:w="1979" w:type="dxa"/>
          </w:tcPr>
          <w:p w14:paraId="3CED5280" w14:textId="77777777" w:rsidR="00FF3A09" w:rsidRDefault="00FF3A09" w:rsidP="00AC4E0E">
            <w:pPr>
              <w:rPr>
                <w:rFonts w:asciiTheme="majorBidi" w:hAnsiTheme="majorBidi" w:cstheme="majorBidi"/>
              </w:rPr>
            </w:pPr>
          </w:p>
          <w:p w14:paraId="7782D4E2" w14:textId="77777777" w:rsidR="00FF3A09" w:rsidRPr="00133DC6" w:rsidRDefault="00FF3A09" w:rsidP="00AC4E0E">
            <w:pPr>
              <w:rPr>
                <w:rFonts w:asciiTheme="majorBidi" w:hAnsiTheme="majorBidi" w:cstheme="majorBidi"/>
              </w:rPr>
            </w:pPr>
          </w:p>
        </w:tc>
      </w:tr>
    </w:tbl>
    <w:p w14:paraId="28EA6E9C" w14:textId="77777777" w:rsidR="008733CA" w:rsidRDefault="00FF3A09" w:rsidP="00FF3A09">
      <w:pPr>
        <w:spacing w:before="240" w:after="0"/>
        <w:rPr>
          <w:rFonts w:ascii="Times New Roman" w:hAnsi="Times New Roman" w:cs="Times New Roman"/>
          <w:i/>
          <w:sz w:val="20"/>
          <w:szCs w:val="20"/>
        </w:rPr>
      </w:pPr>
      <w:r w:rsidRPr="00FF3A09">
        <w:rPr>
          <w:rFonts w:ascii="Times New Roman" w:hAnsi="Times New Roman" w:cs="Times New Roman"/>
          <w:i/>
          <w:sz w:val="20"/>
          <w:szCs w:val="20"/>
        </w:rPr>
        <w:t xml:space="preserve">Reminder: </w:t>
      </w:r>
    </w:p>
    <w:p w14:paraId="0818FE78" w14:textId="008928AF" w:rsidR="00FF3A09" w:rsidRPr="00FF3A09" w:rsidRDefault="008733CA" w:rsidP="00FF3A09">
      <w:pPr>
        <w:spacing w:before="240" w:after="0"/>
        <w:rPr>
          <w:rFonts w:ascii="Times New Roman" w:hAnsi="Times New Roman" w:cs="Times New Roman"/>
          <w:i/>
          <w:sz w:val="20"/>
          <w:szCs w:val="20"/>
        </w:rPr>
      </w:pPr>
      <w:r>
        <w:rPr>
          <w:rFonts w:ascii="Times New Roman" w:hAnsi="Times New Roman" w:cs="Times New Roman"/>
          <w:i/>
          <w:sz w:val="20"/>
          <w:szCs w:val="20"/>
        </w:rPr>
        <w:t>List on a separate sheet (a) the goods or services (by class number) to be removed to a divisional application, or (b) representations of the marks to be divided</w:t>
      </w:r>
    </w:p>
    <w:p w14:paraId="41E6F645" w14:textId="46226AF1" w:rsidR="00FF3A09" w:rsidRDefault="00CC2B7F" w:rsidP="00CC2B7F">
      <w:pPr>
        <w:spacing w:after="0"/>
        <w:jc w:val="center"/>
        <w:rPr>
          <w:rFonts w:ascii="Times New Roman" w:hAnsi="Times New Roman" w:cs="Times New Roman"/>
          <w:b/>
        </w:rPr>
      </w:pPr>
      <w:r>
        <w:rPr>
          <w:rFonts w:ascii="Times New Roman" w:hAnsi="Times New Roman" w:cs="Times New Roman"/>
          <w:b/>
        </w:rPr>
        <w:lastRenderedPageBreak/>
        <w:t xml:space="preserve">FORM TM </w:t>
      </w:r>
      <w:r w:rsidR="00002227">
        <w:rPr>
          <w:rFonts w:ascii="Times New Roman" w:hAnsi="Times New Roman" w:cs="Times New Roman"/>
          <w:b/>
        </w:rPr>
        <w:t>8</w:t>
      </w:r>
    </w:p>
    <w:p w14:paraId="54828324" w14:textId="77777777" w:rsidR="00CC2B7F" w:rsidRDefault="00CC2B7F" w:rsidP="00CC2B7F">
      <w:pPr>
        <w:spacing w:after="0"/>
        <w:jc w:val="center"/>
        <w:rPr>
          <w:rFonts w:ascii="Times New Roman" w:hAnsi="Times New Roman" w:cs="Times New Roman"/>
          <w:b/>
        </w:rPr>
      </w:pPr>
    </w:p>
    <w:p w14:paraId="2DEDE042" w14:textId="77777777" w:rsidR="00CC2B7F" w:rsidRDefault="00CC2B7F" w:rsidP="00CC2B7F">
      <w:pPr>
        <w:spacing w:after="0"/>
        <w:rPr>
          <w:rFonts w:ascii="Times New Roman" w:hAnsi="Times New Roman" w:cs="Times New Roman"/>
          <w:i/>
        </w:rPr>
      </w:pPr>
      <w:r>
        <w:rPr>
          <w:rFonts w:ascii="Times New Roman" w:hAnsi="Times New Roman" w:cs="Times New Roman"/>
          <w:i/>
        </w:rPr>
        <w:t>Specific notes</w:t>
      </w:r>
    </w:p>
    <w:p w14:paraId="19C11833" w14:textId="77777777" w:rsidR="00CC2B7F" w:rsidRDefault="00CC2B7F" w:rsidP="00CC2B7F">
      <w:pPr>
        <w:spacing w:after="0"/>
        <w:rPr>
          <w:rFonts w:ascii="Times New Roman" w:hAnsi="Times New Roman" w:cs="Times New Roman"/>
          <w:i/>
        </w:rPr>
      </w:pPr>
    </w:p>
    <w:p w14:paraId="1FCA164D" w14:textId="553034D3" w:rsidR="004A15C5" w:rsidRPr="00002227" w:rsidRDefault="00002227" w:rsidP="004A15C5">
      <w:pPr>
        <w:pStyle w:val="ListParagraph"/>
        <w:numPr>
          <w:ilvl w:val="0"/>
          <w:numId w:val="1"/>
        </w:numPr>
        <w:spacing w:after="0"/>
        <w:jc w:val="both"/>
        <w:rPr>
          <w:rFonts w:ascii="Times New Roman" w:hAnsi="Times New Roman" w:cs="Times New Roman"/>
          <w:i/>
        </w:rPr>
      </w:pPr>
      <w:r w:rsidRPr="00002227">
        <w:rPr>
          <w:rFonts w:ascii="Times New Roman" w:hAnsi="Times New Roman" w:cs="Times New Roman"/>
          <w:i/>
        </w:rPr>
        <w:t xml:space="preserve">You may use this form to divide a specification of goods or services, or on the </w:t>
      </w:r>
      <w:proofErr w:type="spellStart"/>
      <w:r w:rsidRPr="00002227">
        <w:rPr>
          <w:rFonts w:ascii="Times New Roman" w:hAnsi="Times New Roman" w:cs="Times New Roman"/>
          <w:i/>
        </w:rPr>
        <w:t>basi</w:t>
      </w:r>
      <w:proofErr w:type="spellEnd"/>
      <w:r w:rsidRPr="00002227">
        <w:rPr>
          <w:rFonts w:ascii="Times New Roman" w:hAnsi="Times New Roman" w:cs="Times New Roman"/>
          <w:i/>
        </w:rPr>
        <w:t xml:space="preserve"> of a geographical limitation or both, </w:t>
      </w:r>
      <w:proofErr w:type="gramStart"/>
      <w:r w:rsidRPr="00002227">
        <w:rPr>
          <w:rFonts w:ascii="Times New Roman" w:hAnsi="Times New Roman" w:cs="Times New Roman"/>
          <w:i/>
        </w:rPr>
        <w:t>or</w:t>
      </w:r>
      <w:proofErr w:type="gramEnd"/>
      <w:r w:rsidRPr="00002227">
        <w:rPr>
          <w:rFonts w:ascii="Times New Roman" w:hAnsi="Times New Roman" w:cs="Times New Roman"/>
          <w:i/>
        </w:rPr>
        <w:t xml:space="preserve"> to divide a series of marks. You cannot divide both a specification of goods or services and series of marks on the same form</w:t>
      </w:r>
      <w:r w:rsidR="00D33649">
        <w:rPr>
          <w:rFonts w:ascii="Times New Roman" w:hAnsi="Times New Roman" w:cs="Times New Roman"/>
          <w:i/>
        </w:rPr>
        <w:t>.</w:t>
      </w:r>
    </w:p>
    <w:p w14:paraId="26C63D2C" w14:textId="77777777" w:rsidR="004A15C5" w:rsidRDefault="004A15C5" w:rsidP="004A15C5">
      <w:pPr>
        <w:spacing w:after="0"/>
        <w:jc w:val="both"/>
        <w:rPr>
          <w:rFonts w:ascii="Times New Roman" w:hAnsi="Times New Roman" w:cs="Times New Roman"/>
          <w:i/>
        </w:rPr>
      </w:pPr>
    </w:p>
    <w:p w14:paraId="237DA4A7" w14:textId="1E63E4E9" w:rsidR="004A15C5" w:rsidRDefault="00002227" w:rsidP="004A15C5">
      <w:pPr>
        <w:pStyle w:val="ListParagraph"/>
        <w:numPr>
          <w:ilvl w:val="0"/>
          <w:numId w:val="1"/>
        </w:numPr>
        <w:spacing w:after="0"/>
        <w:jc w:val="both"/>
        <w:rPr>
          <w:rFonts w:ascii="Times New Roman" w:hAnsi="Times New Roman" w:cs="Times New Roman"/>
          <w:i/>
          <w:iCs/>
        </w:rPr>
      </w:pPr>
      <w:r w:rsidRPr="00002227">
        <w:rPr>
          <w:rFonts w:ascii="Times New Roman" w:hAnsi="Times New Roman" w:cs="Times New Roman"/>
          <w:i/>
          <w:iCs/>
        </w:rPr>
        <w:t xml:space="preserve">Section 42(1) of the </w:t>
      </w:r>
      <w:proofErr w:type="gramStart"/>
      <w:r w:rsidRPr="00002227">
        <w:rPr>
          <w:rFonts w:ascii="Times New Roman" w:hAnsi="Times New Roman" w:cs="Times New Roman"/>
          <w:i/>
          <w:iCs/>
        </w:rPr>
        <w:t>Trade Marks</w:t>
      </w:r>
      <w:proofErr w:type="gramEnd"/>
      <w:r w:rsidRPr="00002227">
        <w:rPr>
          <w:rFonts w:ascii="Times New Roman" w:hAnsi="Times New Roman" w:cs="Times New Roman"/>
          <w:i/>
          <w:iCs/>
        </w:rPr>
        <w:t xml:space="preserve"> Act allows for the division of an application (rule 15 of the Trade Marks Rules also refers). This may apply, for example, where a multiclass application may not proceed because of objections arising against some of the goods or services covered by the application. In this case, the application could be divided, with part of the application proceeding to registration in respect of those goods or services which do not face objections, whilst the other part is held up until the objections are settled</w:t>
      </w:r>
      <w:r w:rsidR="00D33649">
        <w:rPr>
          <w:rFonts w:ascii="Times New Roman" w:hAnsi="Times New Roman" w:cs="Times New Roman"/>
          <w:i/>
          <w:iCs/>
        </w:rPr>
        <w:t>.</w:t>
      </w:r>
    </w:p>
    <w:p w14:paraId="5A6F221C" w14:textId="77777777" w:rsidR="00002227" w:rsidRPr="00002227" w:rsidRDefault="00002227" w:rsidP="00002227">
      <w:pPr>
        <w:pStyle w:val="ListParagraph"/>
        <w:spacing w:after="0"/>
        <w:jc w:val="both"/>
        <w:rPr>
          <w:rFonts w:ascii="Times New Roman" w:hAnsi="Times New Roman" w:cs="Times New Roman"/>
          <w:i/>
          <w:iCs/>
        </w:rPr>
      </w:pPr>
    </w:p>
    <w:p w14:paraId="765C15B8" w14:textId="2692BE55" w:rsidR="00002227" w:rsidRDefault="00002227" w:rsidP="004A15C5">
      <w:pPr>
        <w:pStyle w:val="ListParagraph"/>
        <w:numPr>
          <w:ilvl w:val="0"/>
          <w:numId w:val="1"/>
        </w:numPr>
        <w:spacing w:after="0"/>
        <w:jc w:val="both"/>
        <w:rPr>
          <w:rFonts w:ascii="Times New Roman" w:hAnsi="Times New Roman" w:cs="Times New Roman"/>
          <w:i/>
        </w:rPr>
      </w:pPr>
      <w:r>
        <w:rPr>
          <w:rFonts w:ascii="Times New Roman" w:hAnsi="Times New Roman" w:cs="Times New Roman"/>
          <w:i/>
        </w:rPr>
        <w:t xml:space="preserve">You cannot divide a registered </w:t>
      </w:r>
      <w:proofErr w:type="gramStart"/>
      <w:r>
        <w:rPr>
          <w:rFonts w:ascii="Times New Roman" w:hAnsi="Times New Roman" w:cs="Times New Roman"/>
          <w:i/>
        </w:rPr>
        <w:t>trade mark</w:t>
      </w:r>
      <w:proofErr w:type="gramEnd"/>
      <w:r>
        <w:rPr>
          <w:rFonts w:ascii="Times New Roman" w:hAnsi="Times New Roman" w:cs="Times New Roman"/>
          <w:i/>
        </w:rPr>
        <w:t>.</w:t>
      </w:r>
    </w:p>
    <w:p w14:paraId="669C8723" w14:textId="04B3A9BC" w:rsidR="00002227" w:rsidRDefault="00002227" w:rsidP="00002227">
      <w:pPr>
        <w:pStyle w:val="ListParagraph"/>
        <w:spacing w:after="0"/>
        <w:jc w:val="both"/>
        <w:rPr>
          <w:rFonts w:ascii="Times New Roman" w:hAnsi="Times New Roman" w:cs="Times New Roman"/>
          <w:i/>
        </w:rPr>
      </w:pPr>
    </w:p>
    <w:p w14:paraId="65038907" w14:textId="12836116" w:rsidR="00002227" w:rsidRPr="00002227" w:rsidRDefault="00002227" w:rsidP="00002227">
      <w:pPr>
        <w:pStyle w:val="ListParagraph"/>
        <w:numPr>
          <w:ilvl w:val="0"/>
          <w:numId w:val="1"/>
        </w:numPr>
        <w:spacing w:after="0"/>
        <w:jc w:val="both"/>
        <w:rPr>
          <w:rFonts w:ascii="Times New Roman" w:hAnsi="Times New Roman" w:cs="Times New Roman"/>
          <w:i/>
          <w:iCs/>
        </w:rPr>
      </w:pPr>
      <w:r w:rsidRPr="00002227">
        <w:rPr>
          <w:rFonts w:ascii="Times New Roman" w:hAnsi="Times New Roman" w:cs="Times New Roman"/>
          <w:i/>
          <w:iCs/>
        </w:rPr>
        <w:t xml:space="preserve">If you are dividing a specification of goods or </w:t>
      </w:r>
      <w:proofErr w:type="gramStart"/>
      <w:r w:rsidRPr="00002227">
        <w:rPr>
          <w:rFonts w:ascii="Times New Roman" w:hAnsi="Times New Roman" w:cs="Times New Roman"/>
          <w:i/>
          <w:iCs/>
        </w:rPr>
        <w:t>services</w:t>
      </w:r>
      <w:proofErr w:type="gramEnd"/>
      <w:r w:rsidRPr="00002227">
        <w:rPr>
          <w:rFonts w:ascii="Times New Roman" w:hAnsi="Times New Roman" w:cs="Times New Roman"/>
          <w:i/>
          <w:iCs/>
        </w:rPr>
        <w:t xml:space="preserve"> then the </w:t>
      </w:r>
      <w:r w:rsidR="00F50291" w:rsidRPr="00002227">
        <w:rPr>
          <w:rFonts w:ascii="Times New Roman" w:hAnsi="Times New Roman" w:cs="Times New Roman"/>
          <w:i/>
          <w:iCs/>
        </w:rPr>
        <w:t>onl</w:t>
      </w:r>
      <w:r w:rsidR="00F50291">
        <w:rPr>
          <w:rFonts w:ascii="Times New Roman" w:hAnsi="Times New Roman" w:cs="Times New Roman"/>
          <w:i/>
          <w:iCs/>
        </w:rPr>
        <w:t xml:space="preserve">y </w:t>
      </w:r>
      <w:r w:rsidR="00F50291" w:rsidRPr="00002227">
        <w:rPr>
          <w:rFonts w:ascii="Times New Roman" w:hAnsi="Times New Roman" w:cs="Times New Roman"/>
          <w:i/>
          <w:iCs/>
        </w:rPr>
        <w:t>fee</w:t>
      </w:r>
      <w:r w:rsidRPr="00002227">
        <w:rPr>
          <w:rFonts w:ascii="Times New Roman" w:hAnsi="Times New Roman" w:cs="Times New Roman"/>
          <w:i/>
          <w:iCs/>
        </w:rPr>
        <w:t xml:space="preserve"> payable </w:t>
      </w:r>
      <w:proofErr w:type="spellStart"/>
      <w:r w:rsidRPr="00002227">
        <w:rPr>
          <w:rFonts w:ascii="Times New Roman" w:hAnsi="Times New Roman" w:cs="Times New Roman"/>
          <w:i/>
          <w:iCs/>
        </w:rPr>
        <w:t>i</w:t>
      </w:r>
      <w:proofErr w:type="spellEnd"/>
      <w:r w:rsidRPr="00002227">
        <w:rPr>
          <w:rFonts w:ascii="Times New Roman" w:hAnsi="Times New Roman" w:cs="Times New Roman"/>
          <w:i/>
          <w:iCs/>
        </w:rPr>
        <w:t xml:space="preserve"> the division fee. If you are dividing a series of </w:t>
      </w:r>
      <w:proofErr w:type="gramStart"/>
      <w:r w:rsidRPr="00002227">
        <w:rPr>
          <w:rFonts w:ascii="Times New Roman" w:hAnsi="Times New Roman" w:cs="Times New Roman"/>
          <w:i/>
          <w:iCs/>
        </w:rPr>
        <w:t>marks</w:t>
      </w:r>
      <w:proofErr w:type="gramEnd"/>
      <w:r w:rsidRPr="00002227">
        <w:rPr>
          <w:rFonts w:ascii="Times New Roman" w:hAnsi="Times New Roman" w:cs="Times New Roman"/>
          <w:i/>
          <w:iCs/>
        </w:rPr>
        <w:t xml:space="preserve"> then the following fees are payable — one divisional fee; a fresh application fee for each extra application created; and appropriate</w:t>
      </w:r>
      <w:r w:rsidR="00D33649">
        <w:rPr>
          <w:rFonts w:ascii="Times New Roman" w:hAnsi="Times New Roman" w:cs="Times New Roman"/>
          <w:i/>
          <w:iCs/>
        </w:rPr>
        <w:t>.</w:t>
      </w:r>
    </w:p>
    <w:p w14:paraId="08A62A8F" w14:textId="77777777" w:rsidR="00002227" w:rsidRPr="00002227" w:rsidRDefault="00002227" w:rsidP="00002227">
      <w:pPr>
        <w:spacing w:after="0"/>
        <w:jc w:val="both"/>
        <w:rPr>
          <w:rFonts w:ascii="Times New Roman" w:hAnsi="Times New Roman" w:cs="Times New Roman"/>
          <w:i/>
        </w:rPr>
      </w:pPr>
    </w:p>
    <w:p w14:paraId="26227183" w14:textId="77777777" w:rsidR="004A15C5" w:rsidRDefault="004A15C5" w:rsidP="004A15C5">
      <w:pPr>
        <w:spacing w:after="0"/>
        <w:jc w:val="both"/>
        <w:rPr>
          <w:rFonts w:ascii="Times New Roman" w:hAnsi="Times New Roman" w:cs="Times New Roman"/>
          <w:i/>
        </w:rPr>
      </w:pPr>
      <w:r>
        <w:rPr>
          <w:rFonts w:ascii="Times New Roman" w:hAnsi="Times New Roman" w:cs="Times New Roman"/>
          <w:i/>
        </w:rPr>
        <w:t>General notes</w:t>
      </w:r>
    </w:p>
    <w:p w14:paraId="12697613" w14:textId="77777777" w:rsidR="004A15C5" w:rsidRDefault="004A15C5" w:rsidP="004A15C5">
      <w:pPr>
        <w:spacing w:after="0"/>
        <w:jc w:val="both"/>
        <w:rPr>
          <w:rFonts w:ascii="Times New Roman" w:hAnsi="Times New Roman" w:cs="Times New Roman"/>
          <w:i/>
        </w:rPr>
      </w:pPr>
    </w:p>
    <w:p w14:paraId="72E37551" w14:textId="1DB18F82" w:rsidR="004A15C5" w:rsidRPr="00002227" w:rsidRDefault="004A15C5" w:rsidP="00002227">
      <w:pPr>
        <w:pStyle w:val="ListParagraph"/>
        <w:numPr>
          <w:ilvl w:val="0"/>
          <w:numId w:val="1"/>
        </w:numPr>
        <w:spacing w:after="0"/>
        <w:jc w:val="both"/>
        <w:rPr>
          <w:rFonts w:asciiTheme="majorBidi" w:hAnsiTheme="majorBidi" w:cstheme="majorBidi"/>
          <w:i/>
          <w:iCs/>
        </w:rPr>
      </w:pPr>
      <w:r w:rsidRPr="00002227">
        <w:rPr>
          <w:rFonts w:asciiTheme="majorBidi" w:hAnsiTheme="majorBidi" w:cstheme="majorBidi"/>
          <w:i/>
          <w:iCs/>
        </w:rPr>
        <w:t>Complete this form in capital letters or type it.</w:t>
      </w:r>
    </w:p>
    <w:p w14:paraId="1B188A08" w14:textId="77777777" w:rsidR="004A15C5" w:rsidRPr="00785077" w:rsidRDefault="004A15C5" w:rsidP="004A15C5">
      <w:pPr>
        <w:spacing w:after="0"/>
        <w:jc w:val="both"/>
        <w:rPr>
          <w:rFonts w:asciiTheme="majorBidi" w:hAnsiTheme="majorBidi" w:cstheme="majorBidi"/>
          <w:i/>
          <w:iCs/>
        </w:rPr>
      </w:pPr>
    </w:p>
    <w:p w14:paraId="17741413" w14:textId="5C4F0088" w:rsidR="004A15C5" w:rsidRPr="005E04D5" w:rsidRDefault="004A15C5" w:rsidP="004A15C5">
      <w:pPr>
        <w:spacing w:after="0"/>
        <w:ind w:left="630" w:hanging="270"/>
        <w:jc w:val="both"/>
        <w:rPr>
          <w:rFonts w:asciiTheme="majorBidi" w:hAnsiTheme="majorBidi" w:cstheme="majorBidi"/>
          <w:i/>
          <w:iCs/>
        </w:rPr>
      </w:pPr>
      <w:r>
        <w:rPr>
          <w:rFonts w:asciiTheme="majorBidi" w:hAnsiTheme="majorBidi" w:cstheme="majorBidi"/>
          <w:i/>
          <w:iCs/>
        </w:rPr>
        <w:t>(</w:t>
      </w:r>
      <w:r w:rsidR="00002227">
        <w:rPr>
          <w:rFonts w:asciiTheme="majorBidi" w:hAnsiTheme="majorBidi" w:cstheme="majorBidi"/>
          <w:i/>
          <w:iCs/>
        </w:rPr>
        <w:t>f</w:t>
      </w:r>
      <w:r>
        <w:rPr>
          <w:rFonts w:asciiTheme="majorBidi" w:hAnsiTheme="majorBidi" w:cstheme="majorBidi"/>
          <w:i/>
          <w:iCs/>
        </w:rPr>
        <w:t xml:space="preserve">) </w:t>
      </w:r>
      <w:r w:rsidRPr="005E04D5">
        <w:rPr>
          <w:rFonts w:asciiTheme="majorBidi" w:hAnsiTheme="majorBidi" w:cstheme="majorBidi"/>
          <w:i/>
          <w:iCs/>
        </w:rPr>
        <w:t>If there is not enough space for your answer to any section of this form, use separate sheets. Number each one and write on the form how many extra sheets you have used.</w:t>
      </w:r>
    </w:p>
    <w:p w14:paraId="5B32D519" w14:textId="77777777" w:rsidR="004A15C5" w:rsidRPr="00785077" w:rsidRDefault="004A15C5" w:rsidP="004A15C5">
      <w:pPr>
        <w:pStyle w:val="ListParagraph"/>
        <w:spacing w:after="0"/>
        <w:jc w:val="both"/>
        <w:rPr>
          <w:rFonts w:asciiTheme="majorBidi" w:hAnsiTheme="majorBidi" w:cstheme="majorBidi"/>
          <w:i/>
          <w:iCs/>
        </w:rPr>
      </w:pPr>
    </w:p>
    <w:p w14:paraId="482602C3" w14:textId="3236AE75"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w:t>
      </w:r>
      <w:r w:rsidR="00002227">
        <w:rPr>
          <w:rFonts w:asciiTheme="majorBidi" w:hAnsiTheme="majorBidi" w:cstheme="majorBidi"/>
          <w:i/>
          <w:iCs/>
        </w:rPr>
        <w:t>g</w:t>
      </w:r>
      <w:r>
        <w:rPr>
          <w:rFonts w:asciiTheme="majorBidi" w:hAnsiTheme="majorBidi" w:cstheme="majorBidi"/>
          <w:i/>
          <w:iCs/>
        </w:rPr>
        <w:t xml:space="preserve">) </w:t>
      </w:r>
      <w:r w:rsidRPr="005E04D5">
        <w:rPr>
          <w:rFonts w:asciiTheme="majorBidi" w:hAnsiTheme="majorBidi" w:cstheme="majorBidi"/>
          <w:i/>
          <w:iCs/>
        </w:rPr>
        <w:t>Once you have completed this form you must remember to sign and date it.</w:t>
      </w:r>
    </w:p>
    <w:p w14:paraId="7544D525" w14:textId="77777777" w:rsidR="004A15C5" w:rsidRPr="00785077" w:rsidRDefault="004A15C5" w:rsidP="004A15C5">
      <w:pPr>
        <w:pStyle w:val="ListParagraph"/>
        <w:spacing w:after="0"/>
        <w:jc w:val="both"/>
        <w:rPr>
          <w:rFonts w:asciiTheme="majorBidi" w:hAnsiTheme="majorBidi" w:cstheme="majorBidi"/>
          <w:i/>
          <w:iCs/>
        </w:rPr>
      </w:pPr>
    </w:p>
    <w:p w14:paraId="6CB1D244" w14:textId="11B020B3"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w:t>
      </w:r>
      <w:r w:rsidR="00002227">
        <w:rPr>
          <w:rFonts w:asciiTheme="majorBidi" w:hAnsiTheme="majorBidi" w:cstheme="majorBidi"/>
          <w:i/>
          <w:iCs/>
        </w:rPr>
        <w:t>h</w:t>
      </w:r>
      <w:r>
        <w:rPr>
          <w:rFonts w:asciiTheme="majorBidi" w:hAnsiTheme="majorBidi" w:cstheme="majorBidi"/>
          <w:i/>
          <w:iCs/>
        </w:rPr>
        <w:t xml:space="preserve">) </w:t>
      </w:r>
      <w:r w:rsidRPr="005E04D5">
        <w:rPr>
          <w:rFonts w:asciiTheme="majorBidi" w:hAnsiTheme="majorBidi" w:cstheme="majorBidi"/>
          <w:i/>
          <w:iCs/>
        </w:rPr>
        <w:t>If your address for service is different from your agent, the please give us full details of both.</w:t>
      </w:r>
    </w:p>
    <w:p w14:paraId="7CDC7535" w14:textId="77777777" w:rsidR="004A15C5" w:rsidRPr="00785077" w:rsidRDefault="004A15C5" w:rsidP="004A15C5">
      <w:pPr>
        <w:pStyle w:val="ListParagraph"/>
        <w:spacing w:after="0"/>
        <w:jc w:val="both"/>
        <w:rPr>
          <w:rFonts w:asciiTheme="majorBidi" w:hAnsiTheme="majorBidi" w:cstheme="majorBidi"/>
          <w:i/>
          <w:iCs/>
        </w:rPr>
      </w:pPr>
    </w:p>
    <w:p w14:paraId="308971DC" w14:textId="2657B9C4" w:rsidR="004A15C5" w:rsidRPr="005E04D5" w:rsidRDefault="004A15C5" w:rsidP="004A15C5">
      <w:pPr>
        <w:spacing w:after="0"/>
        <w:ind w:left="360"/>
        <w:jc w:val="both"/>
        <w:rPr>
          <w:rFonts w:asciiTheme="majorBidi" w:hAnsiTheme="majorBidi" w:cstheme="majorBidi"/>
          <w:i/>
          <w:iCs/>
        </w:rPr>
      </w:pPr>
      <w:r>
        <w:rPr>
          <w:rFonts w:asciiTheme="majorBidi" w:hAnsiTheme="majorBidi" w:cstheme="majorBidi"/>
          <w:i/>
          <w:iCs/>
        </w:rPr>
        <w:t>(</w:t>
      </w:r>
      <w:proofErr w:type="spellStart"/>
      <w:r w:rsidR="00002227">
        <w:rPr>
          <w:rFonts w:asciiTheme="majorBidi" w:hAnsiTheme="majorBidi" w:cstheme="majorBidi"/>
          <w:i/>
          <w:iCs/>
        </w:rPr>
        <w:t>i</w:t>
      </w:r>
      <w:proofErr w:type="spellEnd"/>
      <w:r>
        <w:rPr>
          <w:rFonts w:asciiTheme="majorBidi" w:hAnsiTheme="majorBidi" w:cstheme="majorBidi"/>
          <w:i/>
          <w:iCs/>
        </w:rPr>
        <w:t xml:space="preserve">) </w:t>
      </w:r>
      <w:r w:rsidRPr="005E04D5">
        <w:rPr>
          <w:rFonts w:asciiTheme="majorBidi" w:hAnsiTheme="majorBidi" w:cstheme="majorBidi"/>
          <w:i/>
          <w:iCs/>
        </w:rPr>
        <w:t>If you need help or have any questions, please contact Brunei Intellectual Property Office (</w:t>
      </w:r>
      <w:proofErr w:type="spellStart"/>
      <w:r w:rsidRPr="005E04D5">
        <w:rPr>
          <w:rFonts w:asciiTheme="majorBidi" w:hAnsiTheme="majorBidi" w:cstheme="majorBidi"/>
          <w:i/>
          <w:iCs/>
        </w:rPr>
        <w:t>BruIPO</w:t>
      </w:r>
      <w:proofErr w:type="spellEnd"/>
      <w:r w:rsidRPr="005E04D5">
        <w:rPr>
          <w:rFonts w:asciiTheme="majorBidi" w:hAnsiTheme="majorBidi" w:cstheme="majorBidi"/>
          <w:i/>
          <w:iCs/>
        </w:rPr>
        <w:t xml:space="preserve">) on </w:t>
      </w:r>
      <w:r w:rsidRPr="005E04D5">
        <w:rPr>
          <w:rFonts w:asciiTheme="majorBidi" w:hAnsiTheme="majorBidi" w:cstheme="majorBidi"/>
          <w:b/>
          <w:bCs/>
          <w:i/>
          <w:iCs/>
        </w:rPr>
        <w:t>+673 2</w:t>
      </w:r>
      <w:r w:rsidR="00002227">
        <w:rPr>
          <w:rFonts w:asciiTheme="majorBidi" w:hAnsiTheme="majorBidi" w:cstheme="majorBidi"/>
          <w:b/>
          <w:bCs/>
          <w:i/>
          <w:iCs/>
        </w:rPr>
        <w:t xml:space="preserve">244873/4/5/6 </w:t>
      </w:r>
      <w:proofErr w:type="spellStart"/>
      <w:r w:rsidR="00185909">
        <w:rPr>
          <w:rFonts w:asciiTheme="majorBidi" w:hAnsiTheme="majorBidi" w:cstheme="majorBidi"/>
          <w:b/>
          <w:bCs/>
          <w:i/>
          <w:iCs/>
        </w:rPr>
        <w:t>e</w:t>
      </w:r>
      <w:r w:rsidR="00002227">
        <w:rPr>
          <w:rFonts w:asciiTheme="majorBidi" w:hAnsiTheme="majorBidi" w:cstheme="majorBidi"/>
          <w:b/>
          <w:bCs/>
          <w:i/>
          <w:iCs/>
        </w:rPr>
        <w:t>xt</w:t>
      </w:r>
      <w:proofErr w:type="spellEnd"/>
      <w:r w:rsidR="00002227">
        <w:rPr>
          <w:rFonts w:asciiTheme="majorBidi" w:hAnsiTheme="majorBidi" w:cstheme="majorBidi"/>
          <w:b/>
          <w:bCs/>
          <w:i/>
          <w:iCs/>
        </w:rPr>
        <w:t xml:space="preserve"> 102</w:t>
      </w:r>
      <w:r w:rsidRPr="005E04D5">
        <w:rPr>
          <w:rFonts w:asciiTheme="majorBidi" w:hAnsiTheme="majorBidi" w:cstheme="majorBidi"/>
          <w:b/>
          <w:bCs/>
          <w:i/>
          <w:iCs/>
        </w:rPr>
        <w:t xml:space="preserve"> </w:t>
      </w:r>
      <w:r w:rsidRPr="005E04D5">
        <w:rPr>
          <w:rFonts w:asciiTheme="majorBidi" w:hAnsiTheme="majorBidi" w:cstheme="majorBidi"/>
          <w:i/>
          <w:iCs/>
        </w:rPr>
        <w:t xml:space="preserve">or email </w:t>
      </w:r>
      <w:r w:rsidRPr="005E04D5">
        <w:rPr>
          <w:rFonts w:asciiTheme="majorBidi" w:hAnsiTheme="majorBidi" w:cstheme="majorBidi"/>
          <w:b/>
          <w:bCs/>
          <w:i/>
          <w:iCs/>
        </w:rPr>
        <w:t>enquiries@bruipo.gov.bn</w:t>
      </w:r>
    </w:p>
    <w:p w14:paraId="23E1C54A" w14:textId="77777777" w:rsidR="004A15C5" w:rsidRPr="00133DC6" w:rsidRDefault="004A15C5" w:rsidP="004A15C5">
      <w:pPr>
        <w:rPr>
          <w:rFonts w:asciiTheme="majorBidi" w:hAnsiTheme="majorBidi" w:cstheme="majorBidi"/>
          <w:i/>
          <w:iCs/>
        </w:rPr>
      </w:pPr>
    </w:p>
    <w:p w14:paraId="275A5C7C" w14:textId="77777777" w:rsidR="004A15C5" w:rsidRPr="004A15C5" w:rsidRDefault="004A15C5" w:rsidP="004A15C5">
      <w:pPr>
        <w:spacing w:after="0"/>
        <w:jc w:val="both"/>
        <w:rPr>
          <w:rFonts w:ascii="Times New Roman" w:hAnsi="Times New Roman" w:cs="Times New Roman"/>
          <w:i/>
        </w:rPr>
      </w:pPr>
    </w:p>
    <w:sectPr w:rsidR="004A15C5" w:rsidRPr="004A15C5" w:rsidSect="00FF3A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DE9"/>
    <w:multiLevelType w:val="hybridMultilevel"/>
    <w:tmpl w:val="058C3E90"/>
    <w:lvl w:ilvl="0" w:tplc="496ABD76">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C46CE"/>
    <w:multiLevelType w:val="hybridMultilevel"/>
    <w:tmpl w:val="CE760E86"/>
    <w:lvl w:ilvl="0" w:tplc="B934B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E271E"/>
    <w:multiLevelType w:val="hybridMultilevel"/>
    <w:tmpl w:val="C13CB542"/>
    <w:lvl w:ilvl="0" w:tplc="B934B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FD075F"/>
    <w:multiLevelType w:val="hybridMultilevel"/>
    <w:tmpl w:val="BFFCD2AC"/>
    <w:lvl w:ilvl="0" w:tplc="B934B5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09"/>
    <w:rsid w:val="00002227"/>
    <w:rsid w:val="00185909"/>
    <w:rsid w:val="004A15C5"/>
    <w:rsid w:val="008733CA"/>
    <w:rsid w:val="00AC1ACF"/>
    <w:rsid w:val="00C07C8A"/>
    <w:rsid w:val="00CC2B7F"/>
    <w:rsid w:val="00D33649"/>
    <w:rsid w:val="00F50291"/>
    <w:rsid w:val="00FF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6877"/>
  <w15:chartTrackingRefBased/>
  <w15:docId w15:val="{3763903C-9DDC-45B2-B249-FE088D8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QV7QFJWEXTMK-2102554853-170</_dlc_DocId>
    <_dlc_DocIdUrl xmlns="c874a2e8-cbf1-41c5-ad16-4a9fdcd4c609">
      <Url>https://www.bruipo.gov.bn/_layouts/15/DocIdRedir.aspx?ID=QV7QFJWEXTMK-2102554853-170</Url>
      <Description>QV7QFJWEXTMK-2102554853-170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1EDA414-2AD4-425B-BCD5-D9E1CFF28278}"/>
</file>

<file path=customXml/itemProps2.xml><?xml version="1.0" encoding="utf-8"?>
<ds:datastoreItem xmlns:ds="http://schemas.openxmlformats.org/officeDocument/2006/customXml" ds:itemID="{8ADA0283-EF80-4ABC-A194-7B69DDE6F563}"/>
</file>

<file path=customXml/itemProps3.xml><?xml version="1.0" encoding="utf-8"?>
<ds:datastoreItem xmlns:ds="http://schemas.openxmlformats.org/officeDocument/2006/customXml" ds:itemID="{2341E400-0ABD-4071-B771-A0EA7F11845A}"/>
</file>

<file path=customXml/itemProps4.xml><?xml version="1.0" encoding="utf-8"?>
<ds:datastoreItem xmlns:ds="http://schemas.openxmlformats.org/officeDocument/2006/customXml" ds:itemID="{D82C23F0-8355-4185-9D0B-2A86D7C4D08F}"/>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Yapp Shih Kuo @ Yapp Zhuan Rong</cp:lastModifiedBy>
  <cp:revision>4</cp:revision>
  <dcterms:created xsi:type="dcterms:W3CDTF">2021-08-02T02:33:00Z</dcterms:created>
  <dcterms:modified xsi:type="dcterms:W3CDTF">2021-08-02T08:10:00Z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0605692e-fa10-4039-8504-37f76f61af40</vt:lpwstr>
  </property>
</Properties>
</file>